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D0A05" w14:textId="2823F616" w:rsidR="00EA2116" w:rsidRDefault="00EA2116" w:rsidP="00EA2116">
      <w:pPr>
        <w:spacing w:after="0" w:line="266" w:lineRule="auto"/>
        <w:ind w:firstLine="0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14</w:t>
      </w:r>
      <w:r w:rsidRPr="0037161E">
        <w:rPr>
          <w:sz w:val="28"/>
          <w:szCs w:val="28"/>
        </w:rPr>
        <w:t xml:space="preserve">                                                         </w:t>
      </w:r>
    </w:p>
    <w:p w14:paraId="70064A90" w14:textId="77777777" w:rsidR="00EA2116" w:rsidRDefault="00EA2116" w:rsidP="00EA2116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к учетной политике для целей</w:t>
      </w:r>
    </w:p>
    <w:p w14:paraId="3C6773F8" w14:textId="77777777" w:rsidR="00EA2116" w:rsidRPr="0037161E" w:rsidRDefault="00EA2116" w:rsidP="00EA2116">
      <w:pPr>
        <w:spacing w:after="0" w:line="266" w:lineRule="auto"/>
        <w:ind w:left="835" w:hanging="722"/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бух</w:t>
      </w:r>
      <w:r>
        <w:rPr>
          <w:sz w:val="28"/>
          <w:szCs w:val="28"/>
        </w:rPr>
        <w:t xml:space="preserve">галтерского </w:t>
      </w:r>
      <w:r w:rsidRPr="0037161E">
        <w:rPr>
          <w:sz w:val="28"/>
          <w:szCs w:val="28"/>
        </w:rPr>
        <w:t xml:space="preserve">учета,        </w:t>
      </w:r>
    </w:p>
    <w:p w14:paraId="37F2EBD5" w14:textId="77777777" w:rsidR="002C7705" w:rsidRDefault="00EA2116" w:rsidP="00EA2116">
      <w:pPr>
        <w:jc w:val="right"/>
        <w:rPr>
          <w:sz w:val="28"/>
          <w:szCs w:val="28"/>
        </w:rPr>
      </w:pPr>
      <w:r w:rsidRPr="0037161E">
        <w:rPr>
          <w:sz w:val="28"/>
          <w:szCs w:val="28"/>
        </w:rPr>
        <w:t xml:space="preserve">  утвержденной Приказом</w:t>
      </w:r>
    </w:p>
    <w:p w14:paraId="25FCC9A4" w14:textId="1AA9A168" w:rsidR="008555C2" w:rsidRPr="002C7705" w:rsidRDefault="002C7705" w:rsidP="002C7705">
      <w:pPr>
        <w:keepNext/>
        <w:keepLines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09.01.2018 г.  № 5/1-ОД</w:t>
      </w:r>
    </w:p>
    <w:p w14:paraId="6EBBDE10" w14:textId="3842FA7B" w:rsidR="00EA2116" w:rsidRDefault="00EA2116" w:rsidP="00EA2116">
      <w:pPr>
        <w:jc w:val="right"/>
        <w:rPr>
          <w:sz w:val="28"/>
          <w:szCs w:val="28"/>
        </w:rPr>
      </w:pPr>
    </w:p>
    <w:p w14:paraId="442C21E8" w14:textId="77777777" w:rsidR="00EA2116" w:rsidRPr="00EA2116" w:rsidRDefault="00EA2116" w:rsidP="00EA2116">
      <w:pPr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EA2116">
        <w:rPr>
          <w:b/>
          <w:bCs/>
          <w:sz w:val="28"/>
          <w:szCs w:val="28"/>
        </w:rPr>
        <w:t>Состав постоянно действующей единой комиссии по осуществлению закупок</w:t>
      </w:r>
    </w:p>
    <w:p w14:paraId="6C1DA5D5" w14:textId="77777777" w:rsidR="00EA2116" w:rsidRPr="00EA2116" w:rsidRDefault="00EA2116" w:rsidP="00EA2116">
      <w:pPr>
        <w:spacing w:before="0" w:after="0" w:line="240" w:lineRule="auto"/>
        <w:ind w:firstLine="0"/>
        <w:jc w:val="center"/>
        <w:rPr>
          <w:b/>
          <w:bCs/>
          <w:sz w:val="28"/>
          <w:szCs w:val="28"/>
        </w:rPr>
      </w:pPr>
      <w:r w:rsidRPr="00EA2116">
        <w:rPr>
          <w:b/>
          <w:bCs/>
          <w:sz w:val="28"/>
          <w:szCs w:val="28"/>
        </w:rPr>
        <w:t> </w:t>
      </w:r>
    </w:p>
    <w:p w14:paraId="486FD371" w14:textId="77777777" w:rsidR="00EA2116" w:rsidRPr="00EA2116" w:rsidRDefault="00EA2116" w:rsidP="00EA2116">
      <w:pPr>
        <w:spacing w:before="0" w:after="0" w:line="240" w:lineRule="auto"/>
        <w:ind w:firstLine="0"/>
        <w:jc w:val="center"/>
        <w:rPr>
          <w:sz w:val="28"/>
          <w:szCs w:val="28"/>
        </w:rPr>
      </w:pPr>
      <w:r w:rsidRPr="00EA2116">
        <w:rPr>
          <w:sz w:val="28"/>
          <w:szCs w:val="28"/>
        </w:rPr>
        <w:t> </w:t>
      </w:r>
    </w:p>
    <w:p w14:paraId="050F61A8" w14:textId="78FE0ADD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 xml:space="preserve">1. Для определения поставщиков (подрядчиков, исполнителей) товаров (работ, услуг) конкурентными способами создать в соответствии с </w:t>
      </w:r>
      <w:r w:rsidRPr="00AF189B">
        <w:rPr>
          <w:bCs/>
          <w:color w:val="000000" w:themeColor="text1"/>
          <w:sz w:val="28"/>
        </w:rPr>
        <w:t>Федеральным законом "О контрактной системе в сфере закупок товаров, работ, услуг для обеспечения государственных и муниципальных нужд" от 05.04.2013 N 44-ФЗ</w:t>
      </w:r>
      <w:r w:rsidRPr="00EA2116">
        <w:rPr>
          <w:sz w:val="28"/>
          <w:szCs w:val="28"/>
        </w:rPr>
        <w:t xml:space="preserve"> единую постоянно действующую комиссию в составе: </w:t>
      </w:r>
    </w:p>
    <w:p w14:paraId="3A222813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 </w:t>
      </w:r>
    </w:p>
    <w:tbl>
      <w:tblPr>
        <w:tblW w:w="9841" w:type="dxa"/>
        <w:tblInd w:w="-22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580"/>
        <w:gridCol w:w="4560"/>
        <w:gridCol w:w="2701"/>
      </w:tblGrid>
      <w:tr w:rsidR="00EA2116" w:rsidRPr="00EA2116" w14:paraId="17E452F0" w14:textId="77777777" w:rsidTr="0044068F">
        <w:trPr>
          <w:trHeight w:val="820"/>
        </w:trPr>
        <w:tc>
          <w:tcPr>
            <w:tcW w:w="2580" w:type="dxa"/>
            <w:vAlign w:val="center"/>
          </w:tcPr>
          <w:p w14:paraId="4B6823AA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4560" w:type="dxa"/>
            <w:vAlign w:val="center"/>
          </w:tcPr>
          <w:p w14:paraId="752D0486" w14:textId="4E31D219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 xml:space="preserve"> Должность Ф.И.О.</w:t>
            </w:r>
          </w:p>
        </w:tc>
        <w:tc>
          <w:tcPr>
            <w:tcW w:w="2701" w:type="dxa"/>
            <w:vAlign w:val="center"/>
          </w:tcPr>
          <w:p w14:paraId="5B138BBA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EA2116" w:rsidRPr="00EA2116" w14:paraId="38626C0C" w14:textId="77777777" w:rsidTr="0044068F">
        <w:tc>
          <w:tcPr>
            <w:tcW w:w="2580" w:type="dxa"/>
            <w:vAlign w:val="center"/>
          </w:tcPr>
          <w:p w14:paraId="2D4E7809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4560" w:type="dxa"/>
            <w:vAlign w:val="center"/>
          </w:tcPr>
          <w:p w14:paraId="365FC99C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Должность Ф.И.О</w:t>
            </w:r>
          </w:p>
        </w:tc>
        <w:tc>
          <w:tcPr>
            <w:tcW w:w="2701" w:type="dxa"/>
            <w:vAlign w:val="center"/>
          </w:tcPr>
          <w:p w14:paraId="13C6456F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EA2116" w:rsidRPr="00EA2116" w14:paraId="08219AE5" w14:textId="77777777" w:rsidTr="0044068F">
        <w:tc>
          <w:tcPr>
            <w:tcW w:w="2580" w:type="dxa"/>
            <w:vAlign w:val="center"/>
          </w:tcPr>
          <w:p w14:paraId="32D7CF18" w14:textId="77777777" w:rsidR="00EA2116" w:rsidRPr="00EA2116" w:rsidRDefault="00EA2116" w:rsidP="0044068F">
            <w:pPr>
              <w:spacing w:before="0" w:after="200" w:line="360" w:lineRule="auto"/>
              <w:ind w:right="-6612"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560" w:type="dxa"/>
            <w:vAlign w:val="center"/>
          </w:tcPr>
          <w:p w14:paraId="1C30912E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Должность Ф.И.О</w:t>
            </w:r>
          </w:p>
        </w:tc>
        <w:tc>
          <w:tcPr>
            <w:tcW w:w="2701" w:type="dxa"/>
            <w:vAlign w:val="center"/>
          </w:tcPr>
          <w:p w14:paraId="0E3E53CD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EA2116" w:rsidRPr="00EA2116" w14:paraId="24563933" w14:textId="77777777" w:rsidTr="0044068F">
        <w:tc>
          <w:tcPr>
            <w:tcW w:w="2580" w:type="dxa"/>
          </w:tcPr>
          <w:p w14:paraId="0C3FF83E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 </w:t>
            </w:r>
          </w:p>
        </w:tc>
        <w:tc>
          <w:tcPr>
            <w:tcW w:w="4560" w:type="dxa"/>
            <w:vAlign w:val="center"/>
          </w:tcPr>
          <w:p w14:paraId="0D232D15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Должность Ф.И.О</w:t>
            </w:r>
          </w:p>
        </w:tc>
        <w:tc>
          <w:tcPr>
            <w:tcW w:w="2701" w:type="dxa"/>
            <w:vAlign w:val="center"/>
          </w:tcPr>
          <w:p w14:paraId="198527D8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</w:p>
        </w:tc>
      </w:tr>
      <w:tr w:rsidR="00EA2116" w:rsidRPr="00EA2116" w14:paraId="79175DD1" w14:textId="77777777" w:rsidTr="0044068F">
        <w:tc>
          <w:tcPr>
            <w:tcW w:w="2580" w:type="dxa"/>
          </w:tcPr>
          <w:p w14:paraId="1ADD280E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 </w:t>
            </w:r>
          </w:p>
        </w:tc>
        <w:tc>
          <w:tcPr>
            <w:tcW w:w="4560" w:type="dxa"/>
            <w:vAlign w:val="center"/>
          </w:tcPr>
          <w:p w14:paraId="3156625A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  <w:r w:rsidRPr="00EA2116">
              <w:rPr>
                <w:sz w:val="28"/>
                <w:szCs w:val="28"/>
              </w:rPr>
              <w:t>Должность Ф.И.О</w:t>
            </w:r>
          </w:p>
        </w:tc>
        <w:tc>
          <w:tcPr>
            <w:tcW w:w="2701" w:type="dxa"/>
            <w:vAlign w:val="center"/>
          </w:tcPr>
          <w:p w14:paraId="5A07D230" w14:textId="77777777" w:rsidR="00EA2116" w:rsidRPr="00EA2116" w:rsidRDefault="00EA2116" w:rsidP="0044068F">
            <w:pPr>
              <w:spacing w:before="0" w:after="200" w:line="360" w:lineRule="auto"/>
              <w:ind w:firstLine="0"/>
              <w:rPr>
                <w:sz w:val="28"/>
                <w:szCs w:val="28"/>
              </w:rPr>
            </w:pPr>
          </w:p>
        </w:tc>
      </w:tr>
    </w:tbl>
    <w:p w14:paraId="5561D712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</w:p>
    <w:p w14:paraId="25849DCA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2. Возложить на единую комиссию следующие обязанности.</w:t>
      </w:r>
    </w:p>
    <w:p w14:paraId="6BA61676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При проведении открытого конкурса, конкурса с ограниченным участием:</w:t>
      </w:r>
    </w:p>
    <w:p w14:paraId="5DB8A307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объявлять участникам конкурса о возможности подачи заявок, изменения или отзыва поданных заявок;</w:t>
      </w:r>
    </w:p>
    <w:p w14:paraId="0F532E9E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lastRenderedPageBreak/>
        <w:t>объявлять последствия подачи одним участником двух и более заявок на участие;</w:t>
      </w:r>
    </w:p>
    <w:p w14:paraId="05302C88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вскрывать конверты с заявками на участие в конкурсе и (или) открывать доступ к заявкам, поданным в электронном виде;</w:t>
      </w:r>
    </w:p>
    <w:p w14:paraId="24291BAC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вести протокол вскрытия конвертов с заявками на участие в конкурсе и открытия доступа к заявкам, поданным в электронной форме;</w:t>
      </w:r>
    </w:p>
    <w:p w14:paraId="58176D26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проводить пред квалификационный отбор участников конкурса и оформлять его результаты протоколом (только при проведении конкурса с ограниченным участием);</w:t>
      </w:r>
    </w:p>
    <w:p w14:paraId="15C33894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проводить оценку заявок на участие в конкурсе, которые не были отклонены;</w:t>
      </w:r>
    </w:p>
    <w:p w14:paraId="7D5E3D36" w14:textId="77777777" w:rsidR="00EA2116" w:rsidRPr="00EA2116" w:rsidRDefault="00EA2116" w:rsidP="0044068F">
      <w:pPr>
        <w:numPr>
          <w:ilvl w:val="0"/>
          <w:numId w:val="1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вести протокол рассмотрения и оценки заявок на участие в конкурсе, в котором присваивать каждой заявке на участие порядковый номер и определять победителя конкурса.</w:t>
      </w:r>
    </w:p>
    <w:p w14:paraId="235F2A58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При проведении двухэтапного конкурса:</w:t>
      </w:r>
    </w:p>
    <w:p w14:paraId="14E830D6" w14:textId="77777777" w:rsidR="00EA2116" w:rsidRPr="00EA2116" w:rsidRDefault="00EA2116" w:rsidP="0044068F">
      <w:pPr>
        <w:numPr>
          <w:ilvl w:val="0"/>
          <w:numId w:val="2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на первом этапе проводит с участниками обсуждение предмета закупки;</w:t>
      </w:r>
    </w:p>
    <w:p w14:paraId="2AA6446E" w14:textId="77777777" w:rsidR="00EA2116" w:rsidRPr="00EA2116" w:rsidRDefault="00EA2116" w:rsidP="0044068F">
      <w:pPr>
        <w:numPr>
          <w:ilvl w:val="0"/>
          <w:numId w:val="2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ведет протокол первого этапа двухэтапного конкурса;</w:t>
      </w:r>
    </w:p>
    <w:p w14:paraId="479BFCC3" w14:textId="77777777" w:rsidR="00EA2116" w:rsidRPr="00EA2116" w:rsidRDefault="00EA2116" w:rsidP="0044068F">
      <w:pPr>
        <w:numPr>
          <w:ilvl w:val="0"/>
          <w:numId w:val="2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принимает уточненные по результатам обсуждения заявки на участие в конкурсе;</w:t>
      </w:r>
    </w:p>
    <w:p w14:paraId="463CA5A6" w14:textId="77777777" w:rsidR="00EA2116" w:rsidRPr="00EA2116" w:rsidRDefault="00EA2116" w:rsidP="0044068F">
      <w:pPr>
        <w:numPr>
          <w:ilvl w:val="0"/>
          <w:numId w:val="2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проводит второй этап конкурса в соответствии с правилами, установленными для открытого конкурса.</w:t>
      </w:r>
    </w:p>
    <w:p w14:paraId="1FAB9EDC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При проведении аукциона:</w:t>
      </w:r>
    </w:p>
    <w:p w14:paraId="15FA1153" w14:textId="77777777" w:rsidR="00EA2116" w:rsidRPr="00EA2116" w:rsidRDefault="00EA2116" w:rsidP="0044068F">
      <w:pPr>
        <w:numPr>
          <w:ilvl w:val="0"/>
          <w:numId w:val="3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рассматривать первую и вторую части заявок на участие в аукционе;</w:t>
      </w:r>
    </w:p>
    <w:p w14:paraId="357767DB" w14:textId="77777777" w:rsidR="00EA2116" w:rsidRPr="00EA2116" w:rsidRDefault="00EA2116" w:rsidP="0044068F">
      <w:pPr>
        <w:numPr>
          <w:ilvl w:val="0"/>
          <w:numId w:val="3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вести протокол рассмотрения заявок на участие в аукционе;</w:t>
      </w:r>
    </w:p>
    <w:p w14:paraId="40D81A12" w14:textId="77777777" w:rsidR="00EA2116" w:rsidRPr="00EA2116" w:rsidRDefault="00EA2116" w:rsidP="0044068F">
      <w:pPr>
        <w:numPr>
          <w:ilvl w:val="0"/>
          <w:numId w:val="3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вести протокол подведения итогов аукциона.</w:t>
      </w:r>
    </w:p>
    <w:p w14:paraId="3D6CF264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При проведении запроса котировок:</w:t>
      </w:r>
    </w:p>
    <w:p w14:paraId="179BB59B" w14:textId="77777777" w:rsidR="00EA2116" w:rsidRPr="00EA2116" w:rsidRDefault="00EA2116" w:rsidP="0044068F">
      <w:pPr>
        <w:numPr>
          <w:ilvl w:val="0"/>
          <w:numId w:val="4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вскрывать конверты с котировочными заявками и (или) открывать доступ к заявкам, поданным в форме электронных документов;</w:t>
      </w:r>
    </w:p>
    <w:p w14:paraId="4B92B587" w14:textId="77777777" w:rsidR="00EA2116" w:rsidRPr="00EA2116" w:rsidRDefault="00EA2116" w:rsidP="0044068F">
      <w:pPr>
        <w:numPr>
          <w:ilvl w:val="0"/>
          <w:numId w:val="4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lastRenderedPageBreak/>
        <w:t>проводить отбор участников запроса котировок;</w:t>
      </w:r>
    </w:p>
    <w:p w14:paraId="564ADB0D" w14:textId="77777777" w:rsidR="00EA2116" w:rsidRPr="00EA2116" w:rsidRDefault="00EA2116" w:rsidP="0044068F">
      <w:pPr>
        <w:numPr>
          <w:ilvl w:val="0"/>
          <w:numId w:val="4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проводить оценку и сопоставление котировочных заявок;</w:t>
      </w:r>
    </w:p>
    <w:p w14:paraId="10C267DA" w14:textId="77777777" w:rsidR="00EA2116" w:rsidRPr="00EA2116" w:rsidRDefault="00EA2116" w:rsidP="0044068F">
      <w:pPr>
        <w:numPr>
          <w:ilvl w:val="0"/>
          <w:numId w:val="4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определять победителя в проведении запроса котировок;</w:t>
      </w:r>
    </w:p>
    <w:p w14:paraId="0D16DFC7" w14:textId="77777777" w:rsidR="00EA2116" w:rsidRPr="00EA2116" w:rsidRDefault="00EA2116" w:rsidP="0044068F">
      <w:pPr>
        <w:numPr>
          <w:ilvl w:val="0"/>
          <w:numId w:val="4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вести протокол рассмотрения и оценки котировочных заявок.</w:t>
      </w:r>
    </w:p>
    <w:p w14:paraId="41939701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  <w:r w:rsidRPr="00EA2116">
        <w:rPr>
          <w:sz w:val="28"/>
          <w:szCs w:val="28"/>
        </w:rPr>
        <w:t>При проведении запроса предложений и окончательных предложений:</w:t>
      </w:r>
    </w:p>
    <w:p w14:paraId="5614E6AA" w14:textId="77777777" w:rsidR="00EA2116" w:rsidRPr="00EA2116" w:rsidRDefault="00EA2116" w:rsidP="0044068F">
      <w:pPr>
        <w:numPr>
          <w:ilvl w:val="0"/>
          <w:numId w:val="5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вскрывать конверты с заявками на участие в запросе предложений и (или) открывать доступ к заявкам, поданным в форме электронных документов;</w:t>
      </w:r>
    </w:p>
    <w:p w14:paraId="7AE1F7C6" w14:textId="77777777" w:rsidR="00EA2116" w:rsidRPr="00EA2116" w:rsidRDefault="00EA2116" w:rsidP="0044068F">
      <w:pPr>
        <w:numPr>
          <w:ilvl w:val="0"/>
          <w:numId w:val="5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оценивать поданные заявки и отклонять заявки, не соответствующие требованиям;</w:t>
      </w:r>
    </w:p>
    <w:p w14:paraId="49EB55F9" w14:textId="77777777" w:rsidR="00EA2116" w:rsidRPr="00EA2116" w:rsidRDefault="00EA2116" w:rsidP="0044068F">
      <w:pPr>
        <w:numPr>
          <w:ilvl w:val="0"/>
          <w:numId w:val="5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оглашать условия исполнения контракта, содержащиеся в лучшей заявке, и предлагать направить окончательное предложение;</w:t>
      </w:r>
    </w:p>
    <w:p w14:paraId="644E12C9" w14:textId="77777777" w:rsidR="00EA2116" w:rsidRPr="00EA2116" w:rsidRDefault="00EA2116" w:rsidP="0044068F">
      <w:pPr>
        <w:numPr>
          <w:ilvl w:val="0"/>
          <w:numId w:val="5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вскрывать конверты с окончательными предложениями и определять победителя;</w:t>
      </w:r>
    </w:p>
    <w:p w14:paraId="2233A75A" w14:textId="77777777" w:rsidR="00EA2116" w:rsidRPr="00EA2116" w:rsidRDefault="00EA2116" w:rsidP="0044068F">
      <w:pPr>
        <w:numPr>
          <w:ilvl w:val="0"/>
          <w:numId w:val="5"/>
        </w:numPr>
        <w:spacing w:before="0" w:after="0" w:line="360" w:lineRule="auto"/>
        <w:jc w:val="left"/>
        <w:rPr>
          <w:sz w:val="28"/>
          <w:szCs w:val="28"/>
        </w:rPr>
      </w:pPr>
      <w:r w:rsidRPr="00EA2116">
        <w:rPr>
          <w:sz w:val="28"/>
          <w:szCs w:val="28"/>
        </w:rPr>
        <w:t>вести протокол проведения запроса предложений и оформлять итоговый протокол.</w:t>
      </w:r>
    </w:p>
    <w:p w14:paraId="32A7E49D" w14:textId="77777777" w:rsidR="00EA2116" w:rsidRPr="00EA2116" w:rsidRDefault="00EA2116" w:rsidP="0044068F">
      <w:pPr>
        <w:spacing w:before="0" w:after="0" w:line="360" w:lineRule="auto"/>
        <w:ind w:firstLine="0"/>
        <w:rPr>
          <w:sz w:val="28"/>
          <w:szCs w:val="28"/>
        </w:rPr>
      </w:pPr>
    </w:p>
    <w:p w14:paraId="7C902575" w14:textId="77777777" w:rsidR="00EA2116" w:rsidRDefault="00EA2116" w:rsidP="0044068F">
      <w:pPr>
        <w:spacing w:line="360" w:lineRule="auto"/>
      </w:pPr>
    </w:p>
    <w:sectPr w:rsidR="00EA2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246F8"/>
    <w:multiLevelType w:val="hybridMultilevel"/>
    <w:tmpl w:val="9BE06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527766D"/>
    <w:multiLevelType w:val="hybridMultilevel"/>
    <w:tmpl w:val="0E427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0CF2E32"/>
    <w:multiLevelType w:val="hybridMultilevel"/>
    <w:tmpl w:val="EEEA1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47A4B9E"/>
    <w:multiLevelType w:val="hybridMultilevel"/>
    <w:tmpl w:val="86B2F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F8E358A"/>
    <w:multiLevelType w:val="hybridMultilevel"/>
    <w:tmpl w:val="5A887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034"/>
    <w:rsid w:val="0007596D"/>
    <w:rsid w:val="00214301"/>
    <w:rsid w:val="002C7705"/>
    <w:rsid w:val="003A2B4B"/>
    <w:rsid w:val="003B6CA8"/>
    <w:rsid w:val="003E1438"/>
    <w:rsid w:val="00404DE0"/>
    <w:rsid w:val="00414E51"/>
    <w:rsid w:val="0044068F"/>
    <w:rsid w:val="00517A18"/>
    <w:rsid w:val="0061384A"/>
    <w:rsid w:val="006B626C"/>
    <w:rsid w:val="006E2E11"/>
    <w:rsid w:val="007445CC"/>
    <w:rsid w:val="0075109F"/>
    <w:rsid w:val="0082161C"/>
    <w:rsid w:val="008555C2"/>
    <w:rsid w:val="008B2D09"/>
    <w:rsid w:val="008C05F5"/>
    <w:rsid w:val="009B6464"/>
    <w:rsid w:val="00A03527"/>
    <w:rsid w:val="00A51573"/>
    <w:rsid w:val="00B54026"/>
    <w:rsid w:val="00C37112"/>
    <w:rsid w:val="00CF7034"/>
    <w:rsid w:val="00D71382"/>
    <w:rsid w:val="00E033F6"/>
    <w:rsid w:val="00E8019F"/>
    <w:rsid w:val="00E80F06"/>
    <w:rsid w:val="00EA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5A7D3"/>
  <w15:chartTrackingRefBased/>
  <w15:docId w15:val="{36AA44AF-EA67-44F6-8C1B-9458BC84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116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0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2020-06-04T10:16:00Z</cp:lastPrinted>
  <dcterms:created xsi:type="dcterms:W3CDTF">2020-06-02T13:31:00Z</dcterms:created>
  <dcterms:modified xsi:type="dcterms:W3CDTF">2020-06-04T10:16:00Z</dcterms:modified>
</cp:coreProperties>
</file>